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226" w14:textId="707EBFA5" w:rsidR="004753E2" w:rsidRDefault="004753E2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The Manuals have </w:t>
      </w:r>
      <w:r w:rsidR="00553743">
        <w:rPr>
          <w:b/>
          <w:color w:val="002F63" w:themeColor="accent1"/>
          <w:sz w:val="28"/>
        </w:rPr>
        <w:t>been</w:t>
      </w:r>
      <w:r>
        <w:rPr>
          <w:b/>
          <w:color w:val="002F63" w:themeColor="accent1"/>
          <w:sz w:val="28"/>
        </w:rPr>
        <w:t xml:space="preserve"> re-named to be XX January 20</w:t>
      </w:r>
      <w:r w:rsidR="00555F3B">
        <w:rPr>
          <w:b/>
          <w:color w:val="002F63" w:themeColor="accent1"/>
          <w:sz w:val="28"/>
        </w:rPr>
        <w:t>2</w:t>
      </w:r>
      <w:r w:rsidR="00BD796D">
        <w:rPr>
          <w:b/>
          <w:color w:val="002F63" w:themeColor="accent1"/>
          <w:sz w:val="28"/>
        </w:rPr>
        <w:t xml:space="preserve">2. </w:t>
      </w:r>
      <w:r>
        <w:rPr>
          <w:b/>
          <w:color w:val="002F63" w:themeColor="accent1"/>
          <w:sz w:val="28"/>
        </w:rPr>
        <w:t>This reflects the fact that the manuals are relevant for accounting periods that begin on or after 1 January 20</w:t>
      </w:r>
      <w:r w:rsidR="00555F3B">
        <w:rPr>
          <w:b/>
          <w:color w:val="002F63" w:themeColor="accent1"/>
          <w:sz w:val="28"/>
        </w:rPr>
        <w:t>2</w:t>
      </w:r>
      <w:r w:rsidR="00BD796D">
        <w:rPr>
          <w:b/>
          <w:color w:val="002F63" w:themeColor="accent1"/>
          <w:sz w:val="28"/>
        </w:rPr>
        <w:t>2.</w:t>
      </w:r>
    </w:p>
    <w:p w14:paraId="49015BB1" w14:textId="06E1964D" w:rsidR="00602C45" w:rsidRDefault="00602C45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The principal driver for change </w:t>
      </w:r>
      <w:r w:rsidR="00BD796D">
        <w:rPr>
          <w:b/>
          <w:color w:val="002F63" w:themeColor="accent1"/>
          <w:sz w:val="28"/>
        </w:rPr>
        <w:t>is</w:t>
      </w:r>
      <w:r>
        <w:rPr>
          <w:b/>
          <w:color w:val="002F63" w:themeColor="accent1"/>
          <w:sz w:val="28"/>
        </w:rPr>
        <w:t xml:space="preserve"> </w:t>
      </w:r>
      <w:r w:rsidR="00BD796D">
        <w:rPr>
          <w:b/>
          <w:color w:val="002F63" w:themeColor="accent1"/>
          <w:sz w:val="28"/>
        </w:rPr>
        <w:t>the revision of ISA (UK) 315.</w:t>
      </w:r>
    </w:p>
    <w:p w14:paraId="77C3936A" w14:textId="41EE2B33" w:rsidR="00F2614F" w:rsidRDefault="00DE7B04" w:rsidP="00AC3B7E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As well as updates to the methodology, a number of workpapers that were previously uploaded as word documents have also now been </w:t>
      </w:r>
      <w:r w:rsidR="006C4E29">
        <w:rPr>
          <w:b/>
          <w:color w:val="002F63" w:themeColor="accent1"/>
          <w:sz w:val="28"/>
        </w:rPr>
        <w:t>created</w:t>
      </w:r>
      <w:r w:rsidR="00E7464A">
        <w:rPr>
          <w:b/>
          <w:color w:val="002F63" w:themeColor="accent1"/>
          <w:sz w:val="28"/>
        </w:rPr>
        <w:t>.</w:t>
      </w:r>
      <w:r w:rsidR="00D6018D">
        <w:rPr>
          <w:b/>
          <w:color w:val="002F63" w:themeColor="accent1"/>
          <w:sz w:val="28"/>
        </w:rPr>
        <w:t xml:space="preserve"> The LLP manual also incorporates some change</w:t>
      </w:r>
      <w:r w:rsidR="008B5C04">
        <w:rPr>
          <w:b/>
          <w:color w:val="002F63" w:themeColor="accent1"/>
          <w:sz w:val="28"/>
        </w:rPr>
        <w:t>s</w:t>
      </w:r>
      <w:r w:rsidR="00D6018D">
        <w:rPr>
          <w:b/>
          <w:color w:val="002F63" w:themeColor="accent1"/>
          <w:sz w:val="28"/>
        </w:rPr>
        <w:t xml:space="preserve"> made to the Corporate Audit manual.</w:t>
      </w:r>
    </w:p>
    <w:p w14:paraId="09841D94" w14:textId="77777777" w:rsidR="00E752F1" w:rsidRDefault="00E752F1" w:rsidP="00E752F1">
      <w:pPr>
        <w:spacing w:after="240"/>
        <w:ind w:left="-284"/>
        <w:jc w:val="both"/>
        <w:rPr>
          <w:b/>
          <w:color w:val="002F63" w:themeColor="accent1"/>
          <w:sz w:val="28"/>
        </w:rPr>
      </w:pPr>
      <w:r>
        <w:rPr>
          <w:b/>
          <w:color w:val="002F63" w:themeColor="accent1"/>
          <w:sz w:val="28"/>
        </w:rPr>
        <w:t xml:space="preserve">LLP MANUAL </w:t>
      </w:r>
    </w:p>
    <w:p w14:paraId="2C6F76D5" w14:textId="5C176AAA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Index - updated as needed </w:t>
      </w:r>
    </w:p>
    <w:p w14:paraId="4B2E8878" w14:textId="0963E94E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Text doc – updated as needed </w:t>
      </w:r>
    </w:p>
    <w:p w14:paraId="53363B2F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Definitions – updated as needed </w:t>
      </w:r>
    </w:p>
    <w:p w14:paraId="628960E0" w14:textId="58FA1E3D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Useful reading – updated as needed </w:t>
      </w:r>
    </w:p>
    <w:p w14:paraId="4B56534E" w14:textId="71EE9234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1.3 – amended for updated terminology </w:t>
      </w:r>
    </w:p>
    <w:p w14:paraId="49C6C0AF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3.1 – updated to match Corporate version</w:t>
      </w:r>
    </w:p>
    <w:p w14:paraId="68DAE23F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3.2 – updated to match Corporate version</w:t>
      </w:r>
    </w:p>
    <w:p w14:paraId="30268193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4.1 – added some guidance at the top</w:t>
      </w:r>
    </w:p>
    <w:p w14:paraId="5045B373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4.2 – added some guidance at the top</w:t>
      </w:r>
    </w:p>
    <w:p w14:paraId="1D0234D2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5.1 - LOR (Audit)– now says “Dear Auditors” plus minor amendment to para 23</w:t>
      </w:r>
    </w:p>
    <w:p w14:paraId="78B1214B" w14:textId="686BC7E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5.2 – LOR (non-audit) – now says “Dear Accountants” </w:t>
      </w:r>
    </w:p>
    <w:p w14:paraId="3E57459D" w14:textId="09E0E23B" w:rsidR="00E752F1" w:rsidRPr="00E70BFD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 w:rsidRPr="00E70BFD">
        <w:rPr>
          <w:color w:val="3D3D3D" w:themeColor="text2"/>
          <w:sz w:val="24"/>
        </w:rPr>
        <w:t xml:space="preserve">App 5.3 and 5.4 – formatting only </w:t>
      </w:r>
    </w:p>
    <w:p w14:paraId="35166C2E" w14:textId="77777777" w:rsidR="00E752F1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>App 5.5 – Changes made to mirror the Corporate version and new SORP specific amendments</w:t>
      </w:r>
    </w:p>
    <w:p w14:paraId="3840F9E0" w14:textId="77777777" w:rsidR="00E752F1" w:rsidRPr="00D34543" w:rsidRDefault="00E752F1" w:rsidP="00E752F1">
      <w:pPr>
        <w:pStyle w:val="ListParagraph"/>
        <w:numPr>
          <w:ilvl w:val="0"/>
          <w:numId w:val="6"/>
        </w:numPr>
        <w:spacing w:after="240" w:line="256" w:lineRule="auto"/>
        <w:jc w:val="both"/>
        <w:rPr>
          <w:color w:val="3D3D3D" w:themeColor="text2"/>
          <w:sz w:val="24"/>
        </w:rPr>
      </w:pPr>
      <w:r>
        <w:rPr>
          <w:color w:val="3D3D3D" w:themeColor="text2"/>
          <w:sz w:val="24"/>
        </w:rPr>
        <w:t xml:space="preserve">App 5.6 – minor amendments in line with Corporate version. </w:t>
      </w:r>
    </w:p>
    <w:p w14:paraId="09A02B5F" w14:textId="77777777" w:rsidR="00C46AD0" w:rsidRPr="00CF77C6" w:rsidRDefault="00C46AD0" w:rsidP="00E752F1">
      <w:pPr>
        <w:spacing w:after="240"/>
        <w:ind w:left="-284"/>
        <w:jc w:val="both"/>
        <w:rPr>
          <w:sz w:val="24"/>
        </w:rPr>
      </w:pPr>
    </w:p>
    <w:sectPr w:rsidR="00C46AD0" w:rsidRPr="00CF77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07AB" w14:textId="77777777" w:rsidR="007E0452" w:rsidRDefault="007E0452" w:rsidP="003335CB">
      <w:pPr>
        <w:spacing w:after="0" w:line="240" w:lineRule="auto"/>
      </w:pPr>
      <w:r>
        <w:separator/>
      </w:r>
    </w:p>
  </w:endnote>
  <w:endnote w:type="continuationSeparator" w:id="0">
    <w:p w14:paraId="39C789B1" w14:textId="77777777" w:rsidR="007E0452" w:rsidRDefault="007E0452" w:rsidP="003335CB">
      <w:pPr>
        <w:spacing w:after="0" w:line="240" w:lineRule="auto"/>
      </w:pPr>
      <w:r>
        <w:continuationSeparator/>
      </w:r>
    </w:p>
  </w:endnote>
  <w:endnote w:type="continuationNotice" w:id="1">
    <w:p w14:paraId="350DEC26" w14:textId="77777777" w:rsidR="007E0452" w:rsidRDefault="007E0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5904" w14:textId="77777777" w:rsidR="009B58C7" w:rsidRDefault="009B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6629" w14:textId="77777777" w:rsidR="00CF77C6" w:rsidRDefault="00CF77C6">
    <w:pPr>
      <w:pStyle w:val="Footer"/>
    </w:pPr>
    <w:r w:rsidRPr="006E6548">
      <w:rPr>
        <w:color w:val="7F7F7F" w:themeColor="background1" w:themeShade="7F"/>
        <w:spacing w:val="60"/>
      </w:rPr>
      <w:t xml:space="preserve">Page | </w:t>
    </w:r>
    <w:r w:rsidRPr="006E6548">
      <w:rPr>
        <w:color w:val="7F7F7F" w:themeColor="background1" w:themeShade="7F"/>
        <w:spacing w:val="60"/>
      </w:rPr>
      <w:fldChar w:fldCharType="begin"/>
    </w:r>
    <w:r w:rsidRPr="006E6548">
      <w:rPr>
        <w:color w:val="7F7F7F" w:themeColor="background1" w:themeShade="7F"/>
        <w:spacing w:val="60"/>
      </w:rPr>
      <w:instrText xml:space="preserve"> PAGE   \* MERGEFORMAT </w:instrText>
    </w:r>
    <w:r w:rsidRPr="006E6548">
      <w:rPr>
        <w:color w:val="7F7F7F" w:themeColor="background1" w:themeShade="7F"/>
        <w:spacing w:val="60"/>
      </w:rPr>
      <w:fldChar w:fldCharType="separate"/>
    </w:r>
    <w:r w:rsidR="006D7B91" w:rsidRPr="006D7B91">
      <w:rPr>
        <w:b/>
        <w:bCs/>
        <w:noProof/>
        <w:color w:val="7F7F7F" w:themeColor="background1" w:themeShade="7F"/>
        <w:spacing w:val="60"/>
      </w:rPr>
      <w:t>5</w:t>
    </w:r>
    <w:r w:rsidRPr="006E6548">
      <w:rPr>
        <w:b/>
        <w:bCs/>
        <w:noProof/>
        <w:color w:val="7F7F7F" w:themeColor="background1" w:themeShade="7F"/>
        <w:spacing w:val="6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6EBE" w14:textId="77777777" w:rsidR="009B58C7" w:rsidRDefault="009B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82D7" w14:textId="77777777" w:rsidR="007E0452" w:rsidRDefault="007E0452" w:rsidP="003335CB">
      <w:pPr>
        <w:spacing w:after="0" w:line="240" w:lineRule="auto"/>
      </w:pPr>
      <w:r>
        <w:separator/>
      </w:r>
    </w:p>
  </w:footnote>
  <w:footnote w:type="continuationSeparator" w:id="0">
    <w:p w14:paraId="101ED412" w14:textId="77777777" w:rsidR="007E0452" w:rsidRDefault="007E0452" w:rsidP="003335CB">
      <w:pPr>
        <w:spacing w:after="0" w:line="240" w:lineRule="auto"/>
      </w:pPr>
      <w:r>
        <w:continuationSeparator/>
      </w:r>
    </w:p>
  </w:footnote>
  <w:footnote w:type="continuationNotice" w:id="1">
    <w:p w14:paraId="52B80823" w14:textId="77777777" w:rsidR="007E0452" w:rsidRDefault="007E0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1EC3" w14:textId="77777777" w:rsidR="009B58C7" w:rsidRDefault="009B5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637F" w14:textId="32766928" w:rsidR="004753E2" w:rsidRDefault="00CF77C6" w:rsidP="003335CB">
    <w:pPr>
      <w:jc w:val="right"/>
      <w:rPr>
        <w:b/>
        <w:color w:val="666666" w:themeColor="accent2"/>
        <w:sz w:val="44"/>
        <w:szCs w:val="44"/>
      </w:rPr>
    </w:pPr>
    <w:r>
      <w:tab/>
    </w:r>
    <w:r w:rsidRPr="004753E2">
      <w:rPr>
        <w:b/>
        <w:color w:val="666666" w:themeColor="accent2"/>
        <w:sz w:val="36"/>
        <w:szCs w:val="36"/>
      </w:rPr>
      <w:t xml:space="preserve">MANUAL UPDATES </w:t>
    </w:r>
  </w:p>
  <w:p w14:paraId="615573A2" w14:textId="2B0974F7" w:rsidR="00CF77C6" w:rsidRPr="004753E2" w:rsidRDefault="009B58C7" w:rsidP="003335CB">
    <w:pPr>
      <w:jc w:val="right"/>
      <w:rPr>
        <w:b/>
        <w:color w:val="666666" w:themeColor="accent2"/>
        <w:sz w:val="32"/>
        <w:szCs w:val="32"/>
      </w:rPr>
    </w:pPr>
    <w:r>
      <w:rPr>
        <w:b/>
        <w:color w:val="666666" w:themeColor="accent2"/>
        <w:sz w:val="32"/>
        <w:szCs w:val="32"/>
      </w:rPr>
      <w:t>ENHANCED RISK MANAGEMENT</w:t>
    </w:r>
    <w:r w:rsidR="00BD796D">
      <w:rPr>
        <w:b/>
        <w:color w:val="666666" w:themeColor="accent2"/>
        <w:sz w:val="32"/>
        <w:szCs w:val="32"/>
      </w:rPr>
      <w:t xml:space="preserve"> MANUAL</w:t>
    </w:r>
  </w:p>
  <w:p w14:paraId="2642037E" w14:textId="7CBFFBBB" w:rsidR="00CF77C6" w:rsidRPr="004753E2" w:rsidRDefault="009B58C7" w:rsidP="003335CB">
    <w:pPr>
      <w:jc w:val="right"/>
      <w:rPr>
        <w:b/>
        <w:color w:val="666666" w:themeColor="accent2"/>
        <w:sz w:val="32"/>
        <w:szCs w:val="32"/>
      </w:rPr>
    </w:pPr>
    <w:r>
      <w:rPr>
        <w:b/>
        <w:color w:val="666666" w:themeColor="accent2"/>
        <w:sz w:val="32"/>
        <w:szCs w:val="32"/>
      </w:rPr>
      <w:t>What’s changed</w:t>
    </w:r>
  </w:p>
  <w:p w14:paraId="4D8CB2FE" w14:textId="77777777" w:rsidR="00CF77C6" w:rsidRDefault="00CF77C6" w:rsidP="004753E2">
    <w:pPr>
      <w:pStyle w:val="Header"/>
      <w:pBdr>
        <w:top w:val="single" w:sz="4" w:space="1" w:color="auto"/>
      </w:pBdr>
      <w:tabs>
        <w:tab w:val="clear" w:pos="4513"/>
        <w:tab w:val="clear" w:pos="9026"/>
        <w:tab w:val="left" w:pos="7686"/>
      </w:tabs>
      <w:ind w:left="-28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58B6" w14:textId="77777777" w:rsidR="009B58C7" w:rsidRDefault="009B5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202B"/>
    <w:multiLevelType w:val="hybridMultilevel"/>
    <w:tmpl w:val="A266A846"/>
    <w:lvl w:ilvl="0" w:tplc="7D3AA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6DB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418D"/>
    <w:multiLevelType w:val="hybridMultilevel"/>
    <w:tmpl w:val="E83E54B8"/>
    <w:lvl w:ilvl="0" w:tplc="7D3A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6DB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174"/>
    <w:multiLevelType w:val="hybridMultilevel"/>
    <w:tmpl w:val="F7E2224E"/>
    <w:lvl w:ilvl="0" w:tplc="0809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2D5C5A88"/>
    <w:multiLevelType w:val="hybridMultilevel"/>
    <w:tmpl w:val="2DD23BD8"/>
    <w:lvl w:ilvl="0" w:tplc="7D3AA03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1E6DB3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E866A18"/>
    <w:multiLevelType w:val="hybridMultilevel"/>
    <w:tmpl w:val="64989D26"/>
    <w:lvl w:ilvl="0" w:tplc="EE4A4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A4AF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132E"/>
    <w:multiLevelType w:val="hybridMultilevel"/>
    <w:tmpl w:val="F0E2C29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46D7672"/>
    <w:multiLevelType w:val="hybridMultilevel"/>
    <w:tmpl w:val="77C6499A"/>
    <w:lvl w:ilvl="0" w:tplc="7D3AA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6DB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5622D"/>
    <w:multiLevelType w:val="hybridMultilevel"/>
    <w:tmpl w:val="689CA20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796306">
    <w:abstractNumId w:val="0"/>
  </w:num>
  <w:num w:numId="2" w16cid:durableId="289215978">
    <w:abstractNumId w:val="6"/>
  </w:num>
  <w:num w:numId="3" w16cid:durableId="1210997753">
    <w:abstractNumId w:val="5"/>
  </w:num>
  <w:num w:numId="4" w16cid:durableId="1623220586">
    <w:abstractNumId w:val="7"/>
  </w:num>
  <w:num w:numId="5" w16cid:durableId="1260525933">
    <w:abstractNumId w:val="1"/>
  </w:num>
  <w:num w:numId="6" w16cid:durableId="1769158312">
    <w:abstractNumId w:val="3"/>
  </w:num>
  <w:num w:numId="7" w16cid:durableId="1136490801">
    <w:abstractNumId w:val="4"/>
  </w:num>
  <w:num w:numId="8" w16cid:durableId="1742170623">
    <w:abstractNumId w:val="2"/>
  </w:num>
  <w:num w:numId="9" w16cid:durableId="9883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AB"/>
    <w:rsid w:val="00006DDE"/>
    <w:rsid w:val="000077DD"/>
    <w:rsid w:val="000132AF"/>
    <w:rsid w:val="000133AB"/>
    <w:rsid w:val="0001736D"/>
    <w:rsid w:val="000223F2"/>
    <w:rsid w:val="000245CB"/>
    <w:rsid w:val="00024A3B"/>
    <w:rsid w:val="00025F68"/>
    <w:rsid w:val="000279C0"/>
    <w:rsid w:val="00030120"/>
    <w:rsid w:val="0004242F"/>
    <w:rsid w:val="00045062"/>
    <w:rsid w:val="0005131D"/>
    <w:rsid w:val="0005208C"/>
    <w:rsid w:val="00055700"/>
    <w:rsid w:val="00056EA2"/>
    <w:rsid w:val="000641AE"/>
    <w:rsid w:val="00064DF8"/>
    <w:rsid w:val="000651CF"/>
    <w:rsid w:val="00067550"/>
    <w:rsid w:val="00081613"/>
    <w:rsid w:val="00084702"/>
    <w:rsid w:val="00087958"/>
    <w:rsid w:val="00090375"/>
    <w:rsid w:val="00093DB9"/>
    <w:rsid w:val="00094343"/>
    <w:rsid w:val="000A28D7"/>
    <w:rsid w:val="000A2FFD"/>
    <w:rsid w:val="000A396D"/>
    <w:rsid w:val="000B099D"/>
    <w:rsid w:val="000B64D5"/>
    <w:rsid w:val="000B6AD4"/>
    <w:rsid w:val="000C522A"/>
    <w:rsid w:val="000C67B1"/>
    <w:rsid w:val="000D62A7"/>
    <w:rsid w:val="000D638E"/>
    <w:rsid w:val="000D6677"/>
    <w:rsid w:val="000D6B88"/>
    <w:rsid w:val="000F3FFC"/>
    <w:rsid w:val="000F4676"/>
    <w:rsid w:val="000F5AB1"/>
    <w:rsid w:val="00101D6B"/>
    <w:rsid w:val="00101FB1"/>
    <w:rsid w:val="0010245A"/>
    <w:rsid w:val="001036A6"/>
    <w:rsid w:val="00104F0D"/>
    <w:rsid w:val="001059CB"/>
    <w:rsid w:val="001061DC"/>
    <w:rsid w:val="00112926"/>
    <w:rsid w:val="001228A4"/>
    <w:rsid w:val="00122DA5"/>
    <w:rsid w:val="00124755"/>
    <w:rsid w:val="00131004"/>
    <w:rsid w:val="00132157"/>
    <w:rsid w:val="00133118"/>
    <w:rsid w:val="0013486E"/>
    <w:rsid w:val="00145224"/>
    <w:rsid w:val="001461E2"/>
    <w:rsid w:val="00157DFE"/>
    <w:rsid w:val="00160A16"/>
    <w:rsid w:val="00163827"/>
    <w:rsid w:val="00166A24"/>
    <w:rsid w:val="00174765"/>
    <w:rsid w:val="00177CBE"/>
    <w:rsid w:val="00183E57"/>
    <w:rsid w:val="001862B4"/>
    <w:rsid w:val="00190930"/>
    <w:rsid w:val="00195634"/>
    <w:rsid w:val="001A00CF"/>
    <w:rsid w:val="001A6586"/>
    <w:rsid w:val="001A78BD"/>
    <w:rsid w:val="001B135F"/>
    <w:rsid w:val="001B5E30"/>
    <w:rsid w:val="001B6D1F"/>
    <w:rsid w:val="001C3B5D"/>
    <w:rsid w:val="001C7E7E"/>
    <w:rsid w:val="001E0F26"/>
    <w:rsid w:val="001E1248"/>
    <w:rsid w:val="001E4DC3"/>
    <w:rsid w:val="001F09AD"/>
    <w:rsid w:val="001F66D1"/>
    <w:rsid w:val="001F707E"/>
    <w:rsid w:val="00200668"/>
    <w:rsid w:val="00201361"/>
    <w:rsid w:val="00206F77"/>
    <w:rsid w:val="00212EF2"/>
    <w:rsid w:val="00216095"/>
    <w:rsid w:val="00220C6A"/>
    <w:rsid w:val="002238C5"/>
    <w:rsid w:val="00224F5A"/>
    <w:rsid w:val="00232E8B"/>
    <w:rsid w:val="00242CBE"/>
    <w:rsid w:val="00246697"/>
    <w:rsid w:val="00247C7C"/>
    <w:rsid w:val="00250CA6"/>
    <w:rsid w:val="002617E4"/>
    <w:rsid w:val="0026279A"/>
    <w:rsid w:val="00264B4C"/>
    <w:rsid w:val="00264BB3"/>
    <w:rsid w:val="00264C9C"/>
    <w:rsid w:val="00265587"/>
    <w:rsid w:val="00267722"/>
    <w:rsid w:val="002722AC"/>
    <w:rsid w:val="00280E6B"/>
    <w:rsid w:val="00281D75"/>
    <w:rsid w:val="0028210F"/>
    <w:rsid w:val="0028459E"/>
    <w:rsid w:val="00294F5E"/>
    <w:rsid w:val="00296638"/>
    <w:rsid w:val="00297A88"/>
    <w:rsid w:val="002A3B87"/>
    <w:rsid w:val="002A4282"/>
    <w:rsid w:val="002A43F5"/>
    <w:rsid w:val="002C1030"/>
    <w:rsid w:val="002C6967"/>
    <w:rsid w:val="002D01C0"/>
    <w:rsid w:val="002D1716"/>
    <w:rsid w:val="002D50B5"/>
    <w:rsid w:val="002D7414"/>
    <w:rsid w:val="002E503C"/>
    <w:rsid w:val="002E5DBA"/>
    <w:rsid w:val="002E6362"/>
    <w:rsid w:val="002E6F2D"/>
    <w:rsid w:val="002E7688"/>
    <w:rsid w:val="002E7DBC"/>
    <w:rsid w:val="002F1C76"/>
    <w:rsid w:val="002F3C87"/>
    <w:rsid w:val="002F5D9F"/>
    <w:rsid w:val="00301BD4"/>
    <w:rsid w:val="00307E18"/>
    <w:rsid w:val="00310F82"/>
    <w:rsid w:val="003113B3"/>
    <w:rsid w:val="00313DED"/>
    <w:rsid w:val="00314611"/>
    <w:rsid w:val="00323253"/>
    <w:rsid w:val="00323E63"/>
    <w:rsid w:val="003335CB"/>
    <w:rsid w:val="00334AA3"/>
    <w:rsid w:val="00335681"/>
    <w:rsid w:val="0034024E"/>
    <w:rsid w:val="00341FD3"/>
    <w:rsid w:val="00342A54"/>
    <w:rsid w:val="0034336B"/>
    <w:rsid w:val="0034501C"/>
    <w:rsid w:val="0035029F"/>
    <w:rsid w:val="00354BB1"/>
    <w:rsid w:val="00355DA5"/>
    <w:rsid w:val="00364154"/>
    <w:rsid w:val="00364D57"/>
    <w:rsid w:val="00370B87"/>
    <w:rsid w:val="00375F7D"/>
    <w:rsid w:val="003776E4"/>
    <w:rsid w:val="00380D88"/>
    <w:rsid w:val="0038341D"/>
    <w:rsid w:val="00392260"/>
    <w:rsid w:val="003A1BF9"/>
    <w:rsid w:val="003A551F"/>
    <w:rsid w:val="003A5908"/>
    <w:rsid w:val="003B01C2"/>
    <w:rsid w:val="003B21D4"/>
    <w:rsid w:val="003B4284"/>
    <w:rsid w:val="003B4CFA"/>
    <w:rsid w:val="003B73F3"/>
    <w:rsid w:val="003B7943"/>
    <w:rsid w:val="003B7F39"/>
    <w:rsid w:val="003C0C42"/>
    <w:rsid w:val="003C2FB2"/>
    <w:rsid w:val="003C3B26"/>
    <w:rsid w:val="003C4066"/>
    <w:rsid w:val="003C712E"/>
    <w:rsid w:val="003C7909"/>
    <w:rsid w:val="003D17FC"/>
    <w:rsid w:val="003E4439"/>
    <w:rsid w:val="003E5346"/>
    <w:rsid w:val="003E68ED"/>
    <w:rsid w:val="003F1E02"/>
    <w:rsid w:val="003F22BE"/>
    <w:rsid w:val="003F2303"/>
    <w:rsid w:val="003F2BD9"/>
    <w:rsid w:val="00401161"/>
    <w:rsid w:val="0040327F"/>
    <w:rsid w:val="00404B6A"/>
    <w:rsid w:val="004078E2"/>
    <w:rsid w:val="00410B5F"/>
    <w:rsid w:val="00421385"/>
    <w:rsid w:val="00424722"/>
    <w:rsid w:val="00425F2C"/>
    <w:rsid w:val="004320AB"/>
    <w:rsid w:val="00433584"/>
    <w:rsid w:val="004341E4"/>
    <w:rsid w:val="004376D1"/>
    <w:rsid w:val="00442D59"/>
    <w:rsid w:val="00443936"/>
    <w:rsid w:val="004501A2"/>
    <w:rsid w:val="00452D3C"/>
    <w:rsid w:val="00455E07"/>
    <w:rsid w:val="004577DA"/>
    <w:rsid w:val="004604E5"/>
    <w:rsid w:val="004650AA"/>
    <w:rsid w:val="00466DEF"/>
    <w:rsid w:val="004735E8"/>
    <w:rsid w:val="004753E2"/>
    <w:rsid w:val="00481628"/>
    <w:rsid w:val="0048165E"/>
    <w:rsid w:val="00481F03"/>
    <w:rsid w:val="00484AAA"/>
    <w:rsid w:val="004851A9"/>
    <w:rsid w:val="00486ED6"/>
    <w:rsid w:val="00486F38"/>
    <w:rsid w:val="004931D1"/>
    <w:rsid w:val="00495416"/>
    <w:rsid w:val="0049729F"/>
    <w:rsid w:val="004A175C"/>
    <w:rsid w:val="004A7C31"/>
    <w:rsid w:val="004B03F2"/>
    <w:rsid w:val="004B6A79"/>
    <w:rsid w:val="004C0054"/>
    <w:rsid w:val="004C4B93"/>
    <w:rsid w:val="004C717A"/>
    <w:rsid w:val="004D4896"/>
    <w:rsid w:val="004D701E"/>
    <w:rsid w:val="004D7484"/>
    <w:rsid w:val="004E067E"/>
    <w:rsid w:val="004E25A2"/>
    <w:rsid w:val="004E546E"/>
    <w:rsid w:val="004F2239"/>
    <w:rsid w:val="004F51F0"/>
    <w:rsid w:val="005019F9"/>
    <w:rsid w:val="005059F1"/>
    <w:rsid w:val="00512C29"/>
    <w:rsid w:val="00513AC0"/>
    <w:rsid w:val="005141CB"/>
    <w:rsid w:val="00521BC7"/>
    <w:rsid w:val="00522DCE"/>
    <w:rsid w:val="00530AE6"/>
    <w:rsid w:val="005317C6"/>
    <w:rsid w:val="00533D88"/>
    <w:rsid w:val="00534608"/>
    <w:rsid w:val="005400DD"/>
    <w:rsid w:val="00541E43"/>
    <w:rsid w:val="005467F5"/>
    <w:rsid w:val="00553743"/>
    <w:rsid w:val="00555F3B"/>
    <w:rsid w:val="00555F7C"/>
    <w:rsid w:val="005564A9"/>
    <w:rsid w:val="005840B8"/>
    <w:rsid w:val="0058428D"/>
    <w:rsid w:val="0058504F"/>
    <w:rsid w:val="00591098"/>
    <w:rsid w:val="00596E3D"/>
    <w:rsid w:val="00596EA1"/>
    <w:rsid w:val="00597C13"/>
    <w:rsid w:val="005A1B45"/>
    <w:rsid w:val="005A2804"/>
    <w:rsid w:val="005A5E51"/>
    <w:rsid w:val="005A6D66"/>
    <w:rsid w:val="005B1B0F"/>
    <w:rsid w:val="005B5084"/>
    <w:rsid w:val="005B6096"/>
    <w:rsid w:val="005B60D7"/>
    <w:rsid w:val="005C0538"/>
    <w:rsid w:val="005C1E30"/>
    <w:rsid w:val="005C1EE5"/>
    <w:rsid w:val="005C277B"/>
    <w:rsid w:val="005C3A21"/>
    <w:rsid w:val="005C43F7"/>
    <w:rsid w:val="005C7E6D"/>
    <w:rsid w:val="005C7FD9"/>
    <w:rsid w:val="005D1F07"/>
    <w:rsid w:val="005D2004"/>
    <w:rsid w:val="005D2A95"/>
    <w:rsid w:val="005D3E5B"/>
    <w:rsid w:val="005D4388"/>
    <w:rsid w:val="005D4DB3"/>
    <w:rsid w:val="005D5403"/>
    <w:rsid w:val="005E652C"/>
    <w:rsid w:val="005F7763"/>
    <w:rsid w:val="00600636"/>
    <w:rsid w:val="00601237"/>
    <w:rsid w:val="00602C45"/>
    <w:rsid w:val="00604955"/>
    <w:rsid w:val="00604F51"/>
    <w:rsid w:val="006111BE"/>
    <w:rsid w:val="006145DE"/>
    <w:rsid w:val="006163DD"/>
    <w:rsid w:val="0062633F"/>
    <w:rsid w:val="006360C8"/>
    <w:rsid w:val="00636EE3"/>
    <w:rsid w:val="00637C22"/>
    <w:rsid w:val="00640158"/>
    <w:rsid w:val="0064123E"/>
    <w:rsid w:val="00642259"/>
    <w:rsid w:val="006427B1"/>
    <w:rsid w:val="00651CDA"/>
    <w:rsid w:val="00653AE6"/>
    <w:rsid w:val="0065427A"/>
    <w:rsid w:val="00654CBD"/>
    <w:rsid w:val="00660E1E"/>
    <w:rsid w:val="006631FE"/>
    <w:rsid w:val="00666FC5"/>
    <w:rsid w:val="00671F79"/>
    <w:rsid w:val="00672BDF"/>
    <w:rsid w:val="006739FA"/>
    <w:rsid w:val="00683050"/>
    <w:rsid w:val="0069193C"/>
    <w:rsid w:val="006959D7"/>
    <w:rsid w:val="0069788D"/>
    <w:rsid w:val="006A043A"/>
    <w:rsid w:val="006A5829"/>
    <w:rsid w:val="006A5DEA"/>
    <w:rsid w:val="006B2600"/>
    <w:rsid w:val="006C2B8B"/>
    <w:rsid w:val="006C4532"/>
    <w:rsid w:val="006C4DD8"/>
    <w:rsid w:val="006C4E29"/>
    <w:rsid w:val="006D20A1"/>
    <w:rsid w:val="006D7B91"/>
    <w:rsid w:val="006E601C"/>
    <w:rsid w:val="006E6548"/>
    <w:rsid w:val="006F1A11"/>
    <w:rsid w:val="006F583F"/>
    <w:rsid w:val="006F787D"/>
    <w:rsid w:val="00702F6B"/>
    <w:rsid w:val="00707EEA"/>
    <w:rsid w:val="0071344B"/>
    <w:rsid w:val="00717A2E"/>
    <w:rsid w:val="00726CEC"/>
    <w:rsid w:val="00737312"/>
    <w:rsid w:val="0074022B"/>
    <w:rsid w:val="00752D18"/>
    <w:rsid w:val="00753365"/>
    <w:rsid w:val="00757F51"/>
    <w:rsid w:val="00760220"/>
    <w:rsid w:val="00762DCD"/>
    <w:rsid w:val="00764028"/>
    <w:rsid w:val="00764BB0"/>
    <w:rsid w:val="00770231"/>
    <w:rsid w:val="00770C6B"/>
    <w:rsid w:val="00772C74"/>
    <w:rsid w:val="0077460F"/>
    <w:rsid w:val="007848F3"/>
    <w:rsid w:val="00785968"/>
    <w:rsid w:val="00785FA8"/>
    <w:rsid w:val="00790F21"/>
    <w:rsid w:val="007917E6"/>
    <w:rsid w:val="00791BD2"/>
    <w:rsid w:val="0079364A"/>
    <w:rsid w:val="007950C2"/>
    <w:rsid w:val="007959D4"/>
    <w:rsid w:val="007960E2"/>
    <w:rsid w:val="007975F3"/>
    <w:rsid w:val="00797DCD"/>
    <w:rsid w:val="007A1822"/>
    <w:rsid w:val="007A4EDE"/>
    <w:rsid w:val="007A624E"/>
    <w:rsid w:val="007B00E8"/>
    <w:rsid w:val="007B11D1"/>
    <w:rsid w:val="007B5CD3"/>
    <w:rsid w:val="007C40C6"/>
    <w:rsid w:val="007C629E"/>
    <w:rsid w:val="007D0290"/>
    <w:rsid w:val="007D2618"/>
    <w:rsid w:val="007D32D6"/>
    <w:rsid w:val="007D3C0D"/>
    <w:rsid w:val="007E0452"/>
    <w:rsid w:val="007E5D7E"/>
    <w:rsid w:val="007F2435"/>
    <w:rsid w:val="007F4D35"/>
    <w:rsid w:val="008017D7"/>
    <w:rsid w:val="0080414E"/>
    <w:rsid w:val="00806BA2"/>
    <w:rsid w:val="00823FD3"/>
    <w:rsid w:val="008241B2"/>
    <w:rsid w:val="008250A0"/>
    <w:rsid w:val="0083052A"/>
    <w:rsid w:val="00830E06"/>
    <w:rsid w:val="00832E9B"/>
    <w:rsid w:val="00836350"/>
    <w:rsid w:val="00841883"/>
    <w:rsid w:val="00844DEE"/>
    <w:rsid w:val="00845FE5"/>
    <w:rsid w:val="008473C9"/>
    <w:rsid w:val="00847DAA"/>
    <w:rsid w:val="00850E37"/>
    <w:rsid w:val="0085210F"/>
    <w:rsid w:val="008525E1"/>
    <w:rsid w:val="008548D7"/>
    <w:rsid w:val="008602B5"/>
    <w:rsid w:val="0086070A"/>
    <w:rsid w:val="008623BD"/>
    <w:rsid w:val="008632D9"/>
    <w:rsid w:val="00872CFF"/>
    <w:rsid w:val="008863F0"/>
    <w:rsid w:val="00891CF6"/>
    <w:rsid w:val="00892BDE"/>
    <w:rsid w:val="00893859"/>
    <w:rsid w:val="00895145"/>
    <w:rsid w:val="008A0A13"/>
    <w:rsid w:val="008A3332"/>
    <w:rsid w:val="008A6F6D"/>
    <w:rsid w:val="008B01AC"/>
    <w:rsid w:val="008B1598"/>
    <w:rsid w:val="008B5C04"/>
    <w:rsid w:val="008C023F"/>
    <w:rsid w:val="008C07E0"/>
    <w:rsid w:val="008C3760"/>
    <w:rsid w:val="008C3E27"/>
    <w:rsid w:val="008C57AD"/>
    <w:rsid w:val="008C767B"/>
    <w:rsid w:val="008D2A15"/>
    <w:rsid w:val="008D2D76"/>
    <w:rsid w:val="008D5FC7"/>
    <w:rsid w:val="008E087A"/>
    <w:rsid w:val="008E0B2B"/>
    <w:rsid w:val="008E36F8"/>
    <w:rsid w:val="008E78E5"/>
    <w:rsid w:val="008F1913"/>
    <w:rsid w:val="008F6705"/>
    <w:rsid w:val="00902BE0"/>
    <w:rsid w:val="00906B85"/>
    <w:rsid w:val="0090788F"/>
    <w:rsid w:val="009110F8"/>
    <w:rsid w:val="00911D9D"/>
    <w:rsid w:val="00921122"/>
    <w:rsid w:val="00921E38"/>
    <w:rsid w:val="00925A30"/>
    <w:rsid w:val="00933B31"/>
    <w:rsid w:val="00953007"/>
    <w:rsid w:val="00954828"/>
    <w:rsid w:val="00955E68"/>
    <w:rsid w:val="009654B2"/>
    <w:rsid w:val="00970AD2"/>
    <w:rsid w:val="00970EED"/>
    <w:rsid w:val="00975125"/>
    <w:rsid w:val="00975645"/>
    <w:rsid w:val="009828F2"/>
    <w:rsid w:val="00982ED6"/>
    <w:rsid w:val="009908B9"/>
    <w:rsid w:val="0099116F"/>
    <w:rsid w:val="00994B70"/>
    <w:rsid w:val="00994EA9"/>
    <w:rsid w:val="009A0310"/>
    <w:rsid w:val="009A073A"/>
    <w:rsid w:val="009A5162"/>
    <w:rsid w:val="009A7337"/>
    <w:rsid w:val="009B26C4"/>
    <w:rsid w:val="009B58C7"/>
    <w:rsid w:val="009B6B87"/>
    <w:rsid w:val="009B7DF2"/>
    <w:rsid w:val="009C2CA5"/>
    <w:rsid w:val="009C2EF1"/>
    <w:rsid w:val="009D537E"/>
    <w:rsid w:val="009E053F"/>
    <w:rsid w:val="009E1B72"/>
    <w:rsid w:val="009E430C"/>
    <w:rsid w:val="009E519A"/>
    <w:rsid w:val="009F5271"/>
    <w:rsid w:val="00A001D1"/>
    <w:rsid w:val="00A04517"/>
    <w:rsid w:val="00A05180"/>
    <w:rsid w:val="00A06351"/>
    <w:rsid w:val="00A102AA"/>
    <w:rsid w:val="00A15146"/>
    <w:rsid w:val="00A15E15"/>
    <w:rsid w:val="00A171A3"/>
    <w:rsid w:val="00A21551"/>
    <w:rsid w:val="00A2268F"/>
    <w:rsid w:val="00A24FC5"/>
    <w:rsid w:val="00A26CAD"/>
    <w:rsid w:val="00A370E7"/>
    <w:rsid w:val="00A40426"/>
    <w:rsid w:val="00A531B6"/>
    <w:rsid w:val="00A53E1D"/>
    <w:rsid w:val="00A56834"/>
    <w:rsid w:val="00A622A0"/>
    <w:rsid w:val="00A62888"/>
    <w:rsid w:val="00A64245"/>
    <w:rsid w:val="00A65E68"/>
    <w:rsid w:val="00A72CDD"/>
    <w:rsid w:val="00A854B7"/>
    <w:rsid w:val="00A90216"/>
    <w:rsid w:val="00A94F77"/>
    <w:rsid w:val="00A954CF"/>
    <w:rsid w:val="00A955FE"/>
    <w:rsid w:val="00AA06F2"/>
    <w:rsid w:val="00AA3865"/>
    <w:rsid w:val="00AA5EA4"/>
    <w:rsid w:val="00AB4EB5"/>
    <w:rsid w:val="00AB7FE7"/>
    <w:rsid w:val="00AC0A97"/>
    <w:rsid w:val="00AC24BC"/>
    <w:rsid w:val="00AC3B7E"/>
    <w:rsid w:val="00AD04A0"/>
    <w:rsid w:val="00AD0769"/>
    <w:rsid w:val="00AD3689"/>
    <w:rsid w:val="00AD521C"/>
    <w:rsid w:val="00AE0459"/>
    <w:rsid w:val="00AE2D3A"/>
    <w:rsid w:val="00AE4274"/>
    <w:rsid w:val="00AE4C0A"/>
    <w:rsid w:val="00AE6C60"/>
    <w:rsid w:val="00AF2AA7"/>
    <w:rsid w:val="00AF5FEF"/>
    <w:rsid w:val="00AF6428"/>
    <w:rsid w:val="00B00101"/>
    <w:rsid w:val="00B03826"/>
    <w:rsid w:val="00B03A26"/>
    <w:rsid w:val="00B042EE"/>
    <w:rsid w:val="00B059A5"/>
    <w:rsid w:val="00B14630"/>
    <w:rsid w:val="00B14F5A"/>
    <w:rsid w:val="00B34E1B"/>
    <w:rsid w:val="00B40D17"/>
    <w:rsid w:val="00B44545"/>
    <w:rsid w:val="00B53EED"/>
    <w:rsid w:val="00B573D6"/>
    <w:rsid w:val="00B5746F"/>
    <w:rsid w:val="00B718B4"/>
    <w:rsid w:val="00B7350E"/>
    <w:rsid w:val="00B7448E"/>
    <w:rsid w:val="00B74F7C"/>
    <w:rsid w:val="00B76915"/>
    <w:rsid w:val="00B76EB5"/>
    <w:rsid w:val="00B771A6"/>
    <w:rsid w:val="00B84D75"/>
    <w:rsid w:val="00B85611"/>
    <w:rsid w:val="00B8606A"/>
    <w:rsid w:val="00B87B8D"/>
    <w:rsid w:val="00B9165D"/>
    <w:rsid w:val="00B959C2"/>
    <w:rsid w:val="00BA2857"/>
    <w:rsid w:val="00BA3C69"/>
    <w:rsid w:val="00BA5897"/>
    <w:rsid w:val="00BA7A1E"/>
    <w:rsid w:val="00BB3D9B"/>
    <w:rsid w:val="00BB5120"/>
    <w:rsid w:val="00BB6DD2"/>
    <w:rsid w:val="00BB7FFE"/>
    <w:rsid w:val="00BC1CEA"/>
    <w:rsid w:val="00BC7AF2"/>
    <w:rsid w:val="00BD09FE"/>
    <w:rsid w:val="00BD1FF0"/>
    <w:rsid w:val="00BD2C0B"/>
    <w:rsid w:val="00BD2F12"/>
    <w:rsid w:val="00BD330B"/>
    <w:rsid w:val="00BD63D2"/>
    <w:rsid w:val="00BD796D"/>
    <w:rsid w:val="00BF24EC"/>
    <w:rsid w:val="00BF353E"/>
    <w:rsid w:val="00BF52BD"/>
    <w:rsid w:val="00C04204"/>
    <w:rsid w:val="00C05F25"/>
    <w:rsid w:val="00C06D38"/>
    <w:rsid w:val="00C1187E"/>
    <w:rsid w:val="00C20BE6"/>
    <w:rsid w:val="00C24D80"/>
    <w:rsid w:val="00C30A22"/>
    <w:rsid w:val="00C33303"/>
    <w:rsid w:val="00C33946"/>
    <w:rsid w:val="00C34DA8"/>
    <w:rsid w:val="00C35D29"/>
    <w:rsid w:val="00C373B4"/>
    <w:rsid w:val="00C43242"/>
    <w:rsid w:val="00C45153"/>
    <w:rsid w:val="00C459A3"/>
    <w:rsid w:val="00C46AD0"/>
    <w:rsid w:val="00C51A67"/>
    <w:rsid w:val="00C530D5"/>
    <w:rsid w:val="00C541EA"/>
    <w:rsid w:val="00C5555A"/>
    <w:rsid w:val="00C55DC8"/>
    <w:rsid w:val="00C60514"/>
    <w:rsid w:val="00C705DE"/>
    <w:rsid w:val="00C719BC"/>
    <w:rsid w:val="00C85325"/>
    <w:rsid w:val="00C86BA0"/>
    <w:rsid w:val="00C918FC"/>
    <w:rsid w:val="00C94C92"/>
    <w:rsid w:val="00C97D44"/>
    <w:rsid w:val="00CA0AFB"/>
    <w:rsid w:val="00CA0E27"/>
    <w:rsid w:val="00CA1033"/>
    <w:rsid w:val="00CA2BD9"/>
    <w:rsid w:val="00CA771F"/>
    <w:rsid w:val="00CB3684"/>
    <w:rsid w:val="00CB3735"/>
    <w:rsid w:val="00CB475E"/>
    <w:rsid w:val="00CB6290"/>
    <w:rsid w:val="00CB6A82"/>
    <w:rsid w:val="00CC173A"/>
    <w:rsid w:val="00CC1CBF"/>
    <w:rsid w:val="00CC3D5D"/>
    <w:rsid w:val="00CC73AC"/>
    <w:rsid w:val="00CC7D34"/>
    <w:rsid w:val="00CD1790"/>
    <w:rsid w:val="00CD1C86"/>
    <w:rsid w:val="00CD52D2"/>
    <w:rsid w:val="00CF0AB2"/>
    <w:rsid w:val="00CF29E8"/>
    <w:rsid w:val="00CF4FAB"/>
    <w:rsid w:val="00CF77C6"/>
    <w:rsid w:val="00D00B1E"/>
    <w:rsid w:val="00D036A1"/>
    <w:rsid w:val="00D03B2E"/>
    <w:rsid w:val="00D138D7"/>
    <w:rsid w:val="00D14B30"/>
    <w:rsid w:val="00D21640"/>
    <w:rsid w:val="00D23322"/>
    <w:rsid w:val="00D24C35"/>
    <w:rsid w:val="00D25F1D"/>
    <w:rsid w:val="00D30582"/>
    <w:rsid w:val="00D324E2"/>
    <w:rsid w:val="00D339F3"/>
    <w:rsid w:val="00D34543"/>
    <w:rsid w:val="00D369DE"/>
    <w:rsid w:val="00D417A5"/>
    <w:rsid w:val="00D446BB"/>
    <w:rsid w:val="00D46645"/>
    <w:rsid w:val="00D468ED"/>
    <w:rsid w:val="00D53168"/>
    <w:rsid w:val="00D53DA9"/>
    <w:rsid w:val="00D6018D"/>
    <w:rsid w:val="00D6110C"/>
    <w:rsid w:val="00D6325E"/>
    <w:rsid w:val="00D641C0"/>
    <w:rsid w:val="00D67BE5"/>
    <w:rsid w:val="00D705FF"/>
    <w:rsid w:val="00D71012"/>
    <w:rsid w:val="00D72EA1"/>
    <w:rsid w:val="00D73E2D"/>
    <w:rsid w:val="00D7432E"/>
    <w:rsid w:val="00D75D08"/>
    <w:rsid w:val="00D7682E"/>
    <w:rsid w:val="00D900DA"/>
    <w:rsid w:val="00D9108B"/>
    <w:rsid w:val="00D91989"/>
    <w:rsid w:val="00D93863"/>
    <w:rsid w:val="00D938D0"/>
    <w:rsid w:val="00D95AF9"/>
    <w:rsid w:val="00D97DDA"/>
    <w:rsid w:val="00DA0732"/>
    <w:rsid w:val="00DA54F6"/>
    <w:rsid w:val="00DA77EB"/>
    <w:rsid w:val="00DB4EDC"/>
    <w:rsid w:val="00DB53CC"/>
    <w:rsid w:val="00DB7F7F"/>
    <w:rsid w:val="00DC0F32"/>
    <w:rsid w:val="00DC2851"/>
    <w:rsid w:val="00DC2F29"/>
    <w:rsid w:val="00DC595A"/>
    <w:rsid w:val="00DC6FE7"/>
    <w:rsid w:val="00DC7A21"/>
    <w:rsid w:val="00DD58AF"/>
    <w:rsid w:val="00DE19A5"/>
    <w:rsid w:val="00DE7072"/>
    <w:rsid w:val="00DE7B04"/>
    <w:rsid w:val="00DF1E3D"/>
    <w:rsid w:val="00DF2C8C"/>
    <w:rsid w:val="00DF322F"/>
    <w:rsid w:val="00DF3BC1"/>
    <w:rsid w:val="00E00007"/>
    <w:rsid w:val="00E047C1"/>
    <w:rsid w:val="00E05366"/>
    <w:rsid w:val="00E115AD"/>
    <w:rsid w:val="00E121C0"/>
    <w:rsid w:val="00E1310B"/>
    <w:rsid w:val="00E13EB6"/>
    <w:rsid w:val="00E15F7B"/>
    <w:rsid w:val="00E2058B"/>
    <w:rsid w:val="00E20CE3"/>
    <w:rsid w:val="00E26F81"/>
    <w:rsid w:val="00E30226"/>
    <w:rsid w:val="00E4315E"/>
    <w:rsid w:val="00E509EA"/>
    <w:rsid w:val="00E54722"/>
    <w:rsid w:val="00E64639"/>
    <w:rsid w:val="00E6768D"/>
    <w:rsid w:val="00E70BFD"/>
    <w:rsid w:val="00E711CE"/>
    <w:rsid w:val="00E71222"/>
    <w:rsid w:val="00E733A8"/>
    <w:rsid w:val="00E7464A"/>
    <w:rsid w:val="00E752F1"/>
    <w:rsid w:val="00E82014"/>
    <w:rsid w:val="00E83197"/>
    <w:rsid w:val="00E86784"/>
    <w:rsid w:val="00E951F2"/>
    <w:rsid w:val="00E96ECA"/>
    <w:rsid w:val="00EA0B46"/>
    <w:rsid w:val="00EA3A8F"/>
    <w:rsid w:val="00EA4988"/>
    <w:rsid w:val="00EA4AB9"/>
    <w:rsid w:val="00EA5270"/>
    <w:rsid w:val="00EA5E90"/>
    <w:rsid w:val="00EB2CF1"/>
    <w:rsid w:val="00EB45CC"/>
    <w:rsid w:val="00EB4614"/>
    <w:rsid w:val="00EB6A67"/>
    <w:rsid w:val="00EC154B"/>
    <w:rsid w:val="00EC21BC"/>
    <w:rsid w:val="00ED090E"/>
    <w:rsid w:val="00ED12E7"/>
    <w:rsid w:val="00ED1CB8"/>
    <w:rsid w:val="00ED5D35"/>
    <w:rsid w:val="00ED5DFA"/>
    <w:rsid w:val="00EE1653"/>
    <w:rsid w:val="00EE1CC6"/>
    <w:rsid w:val="00EE2EC6"/>
    <w:rsid w:val="00EE36C8"/>
    <w:rsid w:val="00EE67FC"/>
    <w:rsid w:val="00EE6D5A"/>
    <w:rsid w:val="00EF3BE9"/>
    <w:rsid w:val="00EF57A9"/>
    <w:rsid w:val="00F03E98"/>
    <w:rsid w:val="00F05647"/>
    <w:rsid w:val="00F05ACD"/>
    <w:rsid w:val="00F10838"/>
    <w:rsid w:val="00F137BB"/>
    <w:rsid w:val="00F13D5A"/>
    <w:rsid w:val="00F15581"/>
    <w:rsid w:val="00F161C7"/>
    <w:rsid w:val="00F211E9"/>
    <w:rsid w:val="00F22DFB"/>
    <w:rsid w:val="00F22E9C"/>
    <w:rsid w:val="00F2614F"/>
    <w:rsid w:val="00F2647C"/>
    <w:rsid w:val="00F316F6"/>
    <w:rsid w:val="00F34926"/>
    <w:rsid w:val="00F416A4"/>
    <w:rsid w:val="00F43946"/>
    <w:rsid w:val="00F46805"/>
    <w:rsid w:val="00F5650A"/>
    <w:rsid w:val="00F578E5"/>
    <w:rsid w:val="00F63952"/>
    <w:rsid w:val="00F70AC1"/>
    <w:rsid w:val="00F71184"/>
    <w:rsid w:val="00F71AE7"/>
    <w:rsid w:val="00F752B6"/>
    <w:rsid w:val="00F81CC1"/>
    <w:rsid w:val="00F871E7"/>
    <w:rsid w:val="00F93290"/>
    <w:rsid w:val="00F94A52"/>
    <w:rsid w:val="00F95D55"/>
    <w:rsid w:val="00F966E2"/>
    <w:rsid w:val="00FA2A29"/>
    <w:rsid w:val="00FA32FE"/>
    <w:rsid w:val="00FA438D"/>
    <w:rsid w:val="00FA75E2"/>
    <w:rsid w:val="00FB06CC"/>
    <w:rsid w:val="00FB2667"/>
    <w:rsid w:val="00FB2E6C"/>
    <w:rsid w:val="00FB364F"/>
    <w:rsid w:val="00FC0892"/>
    <w:rsid w:val="00FC0EDB"/>
    <w:rsid w:val="00FD250F"/>
    <w:rsid w:val="00FD25DE"/>
    <w:rsid w:val="00FD331D"/>
    <w:rsid w:val="00FD556F"/>
    <w:rsid w:val="00FF4B2A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63A03"/>
  <w15:chartTrackingRefBased/>
  <w15:docId w15:val="{B2C0090D-F7EE-4D20-8B46-A70E2E80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CB"/>
  </w:style>
  <w:style w:type="paragraph" w:styleId="Footer">
    <w:name w:val="footer"/>
    <w:basedOn w:val="Normal"/>
    <w:link w:val="FooterChar"/>
    <w:uiPriority w:val="99"/>
    <w:unhideWhenUsed/>
    <w:rsid w:val="0033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CB"/>
  </w:style>
  <w:style w:type="paragraph" w:styleId="BalloonText">
    <w:name w:val="Balloon Text"/>
    <w:basedOn w:val="Normal"/>
    <w:link w:val="BalloonTextChar"/>
    <w:uiPriority w:val="99"/>
    <w:semiHidden/>
    <w:unhideWhenUsed/>
    <w:rsid w:val="00E7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A28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A2857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4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AT Branding 2017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002F63"/>
      </a:accent1>
      <a:accent2>
        <a:srgbClr val="666666"/>
      </a:accent2>
      <a:accent3>
        <a:srgbClr val="DD4551"/>
      </a:accent3>
      <a:accent4>
        <a:srgbClr val="44A4AF"/>
      </a:accent4>
      <a:accent5>
        <a:srgbClr val="A01F81"/>
      </a:accent5>
      <a:accent6>
        <a:srgbClr val="EB7F35"/>
      </a:accent6>
      <a:hlink>
        <a:srgbClr val="1E6DB3"/>
      </a:hlink>
      <a:folHlink>
        <a:srgbClr val="92A3A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080f5-6e0e-4aef-8173-930cd0ebc0ab">
      <Terms xmlns="http://schemas.microsoft.com/office/infopath/2007/PartnerControls"/>
    </lcf76f155ced4ddcb4097134ff3c332f>
    <TaxCatchAll xmlns="a54c6215-dc93-4456-b304-ebd60e5b3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281EA48760443A137FE07DF498295" ma:contentTypeVersion="15" ma:contentTypeDescription="Create a new document." ma:contentTypeScope="" ma:versionID="1c2a06cb36b1f57575b51dd35a335ea8">
  <xsd:schema xmlns:xsd="http://www.w3.org/2001/XMLSchema" xmlns:xs="http://www.w3.org/2001/XMLSchema" xmlns:p="http://schemas.microsoft.com/office/2006/metadata/properties" xmlns:ns2="066080f5-6e0e-4aef-8173-930cd0ebc0ab" xmlns:ns3="a54c6215-dc93-4456-b304-ebd60e5b3637" targetNamespace="http://schemas.microsoft.com/office/2006/metadata/properties" ma:root="true" ma:fieldsID="6be6647252cc32c2827f6c4c3d947d32" ns2:_="" ns3:_="">
    <xsd:import namespace="066080f5-6e0e-4aef-8173-930cd0ebc0ab"/>
    <xsd:import namespace="a54c6215-dc93-4456-b304-ebd60e5b3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80f5-6e0e-4aef-8173-930cd0ebc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255507-bcb3-448c-8bdf-f927653f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6215-dc93-4456-b304-ebd60e5b3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ff327-da1d-4e12-849f-8f601ebca68b}" ma:internalName="TaxCatchAll" ma:showField="CatchAllData" ma:web="a54c6215-dc93-4456-b304-ebd60e5b3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F4D20-1BF5-4595-9543-7E9B244EE42F}">
  <ds:schemaRefs>
    <ds:schemaRef ds:uri="http://schemas.microsoft.com/office/2006/metadata/properties"/>
    <ds:schemaRef ds:uri="http://schemas.microsoft.com/office/infopath/2007/PartnerControls"/>
    <ds:schemaRef ds:uri="066080f5-6e0e-4aef-8173-930cd0ebc0ab"/>
    <ds:schemaRef ds:uri="a54c6215-dc93-4456-b304-ebd60e5b3637"/>
  </ds:schemaRefs>
</ds:datastoreItem>
</file>

<file path=customXml/itemProps2.xml><?xml version="1.0" encoding="utf-8"?>
<ds:datastoreItem xmlns:ds="http://schemas.openxmlformats.org/officeDocument/2006/customXml" ds:itemID="{25E29F12-33D0-47C7-A9C3-B17EEB37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080f5-6e0e-4aef-8173-930cd0ebc0ab"/>
    <ds:schemaRef ds:uri="a54c6215-dc93-4456-b304-ebd60e5b3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544C6-7ADD-43AC-901B-EC7D1D36D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D8545-B3ED-4938-9BB2-45CB8EFA3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Kettlewell</dc:creator>
  <cp:keywords/>
  <dc:description/>
  <cp:lastModifiedBy>Greg Smith</cp:lastModifiedBy>
  <cp:revision>5</cp:revision>
  <dcterms:created xsi:type="dcterms:W3CDTF">2023-01-04T09:25:00Z</dcterms:created>
  <dcterms:modified xsi:type="dcterms:W3CDTF">2023-01-04T09:27:00Z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0x010100B3D281EA48760443A137FE07DF498295</vt:lpwstr>
  </property>
  <property fmtid="{D5CDD505-2E9C-101B-9397-08002B2CF9AE}" pid="3" name="Order">
    <vt:r8>21600</vt:r8>
  </property>
  <property fmtid="{D5CDD505-2E9C-101B-9397-08002B2CF9AE}" pid="4" name="MediaServiceImageTags">
    <vt:lpwstr/>
  </property>
</Properties>
</file>